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654EEA">
              <w:rPr>
                <w:kern w:val="0"/>
                <w:lang w:eastAsia="ru-RU"/>
              </w:rPr>
              <w:t>06</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654EE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54EEA">
              <w:rPr>
                <w:kern w:val="0"/>
                <w:lang w:eastAsia="ru-RU"/>
              </w:rPr>
              <w:t>84</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577924" w:rsidRDefault="001C026D" w:rsidP="002F1BF1">
      <w:pPr>
        <w:spacing w:after="0"/>
        <w:jc w:val="center"/>
        <w:rPr>
          <w:lang w:eastAsia="ru-RU"/>
        </w:rPr>
      </w:pPr>
      <w:proofErr w:type="gramStart"/>
      <w:r w:rsidRPr="00577924">
        <w:t xml:space="preserve">о проведении открытого конкурса на право заключения договора на выполнение </w:t>
      </w:r>
      <w:r w:rsidR="00577924" w:rsidRPr="00577924">
        <w:rPr>
          <w:lang w:eastAsia="ru-RU"/>
        </w:rPr>
        <w:t>работ по капитальному ремонту фасадов</w:t>
      </w:r>
      <w:r w:rsidR="00577924" w:rsidRPr="00577924">
        <w:rPr>
          <w:shd w:val="clear" w:color="auto" w:fill="FFFFFF"/>
        </w:rPr>
        <w:t xml:space="preserve"> в многоквартирных домах</w:t>
      </w:r>
      <w:proofErr w:type="gramEnd"/>
      <w:r w:rsidR="00577924" w:rsidRPr="00577924">
        <w:rPr>
          <w:lang w:eastAsia="ru-RU"/>
        </w:rPr>
        <w:t>, расположенных по адресам:</w:t>
      </w:r>
    </w:p>
    <w:p w:rsidR="00577924" w:rsidRDefault="00577924" w:rsidP="002F1BF1">
      <w:pPr>
        <w:spacing w:after="0"/>
        <w:jc w:val="center"/>
        <w:rPr>
          <w:lang w:eastAsia="ru-RU"/>
        </w:rPr>
      </w:pPr>
    </w:p>
    <w:p w:rsidR="00654EEA" w:rsidRPr="00577924" w:rsidRDefault="00654EEA" w:rsidP="002F1BF1">
      <w:pPr>
        <w:spacing w:after="0"/>
        <w:jc w:val="center"/>
        <w:rPr>
          <w:lang w:eastAsia="ru-RU"/>
        </w:rPr>
      </w:pPr>
    </w:p>
    <w:p w:rsidR="00654EEA" w:rsidRPr="00654EEA" w:rsidRDefault="00654EEA" w:rsidP="00654EEA">
      <w:pPr>
        <w:spacing w:after="0"/>
        <w:jc w:val="center"/>
      </w:pPr>
      <w:r w:rsidRPr="00654EEA">
        <w:t>г. Тула, ул. Немцова, д. 2</w:t>
      </w:r>
    </w:p>
    <w:p w:rsidR="001C026D" w:rsidRPr="00654EEA" w:rsidRDefault="00654EEA" w:rsidP="00654EEA">
      <w:pPr>
        <w:spacing w:after="0"/>
        <w:jc w:val="center"/>
      </w:pPr>
      <w:r w:rsidRPr="00654EEA">
        <w:t>г. Тула, ул. Немцова, д. 5</w:t>
      </w:r>
    </w:p>
    <w:p w:rsidR="002F1BF1"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0F6B8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F6B8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F6B82" w:rsidRPr="00A76C1A">
        <w:rPr>
          <w:bCs/>
        </w:rPr>
        <w:fldChar w:fldCharType="begin"/>
      </w:r>
      <w:r w:rsidRPr="00A76C1A">
        <w:rPr>
          <w:bCs/>
        </w:rPr>
        <w:instrText xml:space="preserve"> REF _Ref166267456 \h  \* MERGEFORMAT </w:instrText>
      </w:r>
      <w:r w:rsidR="000F6B82" w:rsidRPr="00A76C1A">
        <w:rPr>
          <w:bCs/>
        </w:rPr>
      </w:r>
      <w:r w:rsidR="000F6B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F6B82" w:rsidRPr="00A76C1A">
        <w:rPr>
          <w:bCs/>
        </w:rPr>
        <w:fldChar w:fldCharType="begin"/>
      </w:r>
      <w:r w:rsidRPr="00A76C1A">
        <w:rPr>
          <w:bCs/>
        </w:rPr>
        <w:instrText xml:space="preserve"> REF _Ref166267457 \h  \* MERGEFORMAT </w:instrText>
      </w:r>
      <w:r w:rsidR="000F6B82" w:rsidRPr="00A76C1A">
        <w:rPr>
          <w:bCs/>
        </w:rPr>
      </w:r>
      <w:r w:rsidR="000F6B8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F6B82" w:rsidRPr="00A76C1A">
        <w:rPr>
          <w:bCs/>
        </w:rPr>
        <w:fldChar w:fldCharType="begin"/>
      </w:r>
      <w:r w:rsidRPr="00A76C1A">
        <w:rPr>
          <w:bCs/>
        </w:rPr>
        <w:instrText xml:space="preserve"> REF _Ref166267727 \h  \* MERGEFORMAT </w:instrText>
      </w:r>
      <w:r w:rsidR="000F6B82" w:rsidRPr="00A76C1A">
        <w:rPr>
          <w:bCs/>
        </w:rPr>
      </w:r>
      <w:r w:rsidR="000F6B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F6B82" w:rsidRPr="00A76C1A">
        <w:rPr>
          <w:bCs/>
        </w:rPr>
        <w:fldChar w:fldCharType="begin"/>
      </w:r>
      <w:r w:rsidRPr="00A76C1A">
        <w:rPr>
          <w:bCs/>
        </w:rPr>
        <w:instrText xml:space="preserve"> REF _Ref166311076 \h  \* MERGEFORMAT </w:instrText>
      </w:r>
      <w:r w:rsidR="000F6B82" w:rsidRPr="00A76C1A">
        <w:rPr>
          <w:bCs/>
        </w:rPr>
      </w:r>
      <w:r w:rsidR="000F6B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F6B82" w:rsidRPr="00A76C1A">
        <w:rPr>
          <w:bCs/>
        </w:rPr>
        <w:fldChar w:fldCharType="begin"/>
      </w:r>
      <w:r w:rsidRPr="00A76C1A">
        <w:rPr>
          <w:bCs/>
        </w:rPr>
        <w:instrText xml:space="preserve"> REF _Ref166311380 \h  \* MERGEFORMAT </w:instrText>
      </w:r>
      <w:r w:rsidR="000F6B82" w:rsidRPr="00A76C1A">
        <w:rPr>
          <w:bCs/>
        </w:rPr>
      </w:r>
      <w:r w:rsidR="000F6B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F6B82" w:rsidRPr="00A76C1A">
        <w:rPr>
          <w:bCs/>
        </w:rPr>
        <w:fldChar w:fldCharType="begin"/>
      </w:r>
      <w:r w:rsidRPr="00A76C1A">
        <w:rPr>
          <w:bCs/>
        </w:rPr>
        <w:instrText xml:space="preserve"> REF _Ref166312503 \h  \* MERGEFORMAT </w:instrText>
      </w:r>
      <w:r w:rsidR="000F6B82" w:rsidRPr="00A76C1A">
        <w:rPr>
          <w:bCs/>
        </w:rPr>
      </w:r>
      <w:r w:rsidR="000F6B8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F6B82" w:rsidRPr="00A76C1A">
        <w:rPr>
          <w:bCs/>
        </w:rPr>
        <w:fldChar w:fldCharType="begin"/>
      </w:r>
      <w:r w:rsidRPr="00A76C1A">
        <w:rPr>
          <w:bCs/>
        </w:rPr>
        <w:instrText xml:space="preserve"> REF _Ref166267727 \h  \* MERGEFORMAT </w:instrText>
      </w:r>
      <w:r w:rsidR="000F6B82" w:rsidRPr="00A76C1A">
        <w:rPr>
          <w:bCs/>
        </w:rPr>
      </w:r>
      <w:r w:rsidR="000F6B8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F6B82" w:rsidRPr="00856C74">
        <w:rPr>
          <w:bCs/>
        </w:rPr>
        <w:fldChar w:fldCharType="begin"/>
      </w:r>
      <w:r w:rsidRPr="00856C74">
        <w:rPr>
          <w:bCs/>
        </w:rPr>
        <w:instrText xml:space="preserve"> REF _Ref166315159 \h  \* MERGEFORMAT </w:instrText>
      </w:r>
      <w:r w:rsidR="000F6B82" w:rsidRPr="00856C74">
        <w:rPr>
          <w:bCs/>
        </w:rPr>
      </w:r>
      <w:r w:rsidR="000F6B82" w:rsidRPr="00856C74">
        <w:rPr>
          <w:bCs/>
        </w:rPr>
        <w:fldChar w:fldCharType="end"/>
      </w:r>
      <w:r w:rsidRPr="00856C74">
        <w:rPr>
          <w:bCs/>
        </w:rPr>
        <w:t xml:space="preserve"> и 9.17.</w:t>
      </w:r>
      <w:r w:rsidR="000F6B82" w:rsidRPr="00856C74">
        <w:rPr>
          <w:bCs/>
        </w:rPr>
        <w:fldChar w:fldCharType="begin"/>
      </w:r>
      <w:r w:rsidRPr="00856C74">
        <w:rPr>
          <w:bCs/>
        </w:rPr>
        <w:instrText xml:space="preserve"> REF _Ref166315233 \h  \* MERGEFORMAT </w:instrText>
      </w:r>
      <w:r w:rsidR="000F6B82" w:rsidRPr="00856C74">
        <w:rPr>
          <w:bCs/>
        </w:rPr>
      </w:r>
      <w:r w:rsidR="000F6B8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lastRenderedPageBreak/>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F6B82" w:rsidRPr="00EC7F64">
        <w:rPr>
          <w:kern w:val="0"/>
          <w:lang w:eastAsia="ru-RU"/>
        </w:rPr>
        <w:fldChar w:fldCharType="begin"/>
      </w:r>
      <w:r w:rsidRPr="00EC7F64">
        <w:rPr>
          <w:kern w:val="0"/>
          <w:lang w:eastAsia="ru-RU"/>
        </w:rPr>
        <w:instrText xml:space="preserve"> REF _Ref166314817 \h  \* MERGEFORMAT </w:instrText>
      </w:r>
      <w:r w:rsidR="000F6B82" w:rsidRPr="00EC7F64">
        <w:rPr>
          <w:kern w:val="0"/>
          <w:lang w:eastAsia="ru-RU"/>
        </w:rPr>
      </w:r>
      <w:r w:rsidR="000F6B8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lastRenderedPageBreak/>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Pr="00A76C1A"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lastRenderedPageBreak/>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w:t>
      </w:r>
      <w:r w:rsidRPr="00A76C1A">
        <w:rPr>
          <w:bCs/>
        </w:rPr>
        <w:lastRenderedPageBreak/>
        <w:t>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P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Pr="00B42AFC">
        <w:rPr>
          <w:spacing w:val="2"/>
          <w:lang w:eastAsia="ru-RU"/>
        </w:rPr>
        <w:t xml:space="preserve"> не требуется.</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CF685C" w:rsidRDefault="004045B2" w:rsidP="001C026D">
                  <w:pPr>
                    <w:pStyle w:val="28"/>
                    <w:spacing w:after="0" w:line="240" w:lineRule="auto"/>
                    <w:ind w:left="0"/>
                    <w:jc w:val="center"/>
                    <w:rPr>
                      <w:lang w:eastAsia="ru-RU"/>
                    </w:rPr>
                  </w:pPr>
                  <w:r w:rsidRPr="00CF685C">
                    <w:t xml:space="preserve">Работы по проведению </w:t>
                  </w:r>
                  <w:r w:rsidR="00CF685C" w:rsidRPr="00CF685C">
                    <w:rPr>
                      <w:lang w:eastAsia="ru-RU"/>
                    </w:rPr>
                    <w:t>капитального ремонта фасадов</w:t>
                  </w:r>
                  <w:r w:rsidR="00CF685C" w:rsidRPr="00CF685C">
                    <w:rPr>
                      <w:shd w:val="clear" w:color="auto" w:fill="FFFFFF"/>
                    </w:rPr>
                    <w:t xml:space="preserve"> в многоквартирных домах</w:t>
                  </w:r>
                  <w:r w:rsidR="00CF685C" w:rsidRPr="00CF685C">
                    <w:rPr>
                      <w:lang w:eastAsia="ru-RU"/>
                    </w:rPr>
                    <w:t>, расположенных по адресам:</w:t>
                  </w:r>
                </w:p>
                <w:p w:rsidR="00CF685C" w:rsidRPr="00CF685C" w:rsidRDefault="00CF685C" w:rsidP="001C026D">
                  <w:pPr>
                    <w:pStyle w:val="28"/>
                    <w:spacing w:after="0" w:line="240" w:lineRule="auto"/>
                    <w:ind w:left="0"/>
                    <w:jc w:val="center"/>
                  </w:pPr>
                </w:p>
                <w:p w:rsidR="00006AA7" w:rsidRPr="00006AA7" w:rsidRDefault="00006AA7" w:rsidP="00006AA7">
                  <w:pPr>
                    <w:spacing w:after="0"/>
                    <w:jc w:val="center"/>
                  </w:pPr>
                  <w:r w:rsidRPr="00006AA7">
                    <w:t>г. Тула, ул. Немцова, д. 2</w:t>
                  </w:r>
                </w:p>
                <w:p w:rsidR="00CF685C" w:rsidRPr="002F1BF1" w:rsidRDefault="00006AA7" w:rsidP="00006AA7">
                  <w:pPr>
                    <w:spacing w:after="0"/>
                    <w:jc w:val="center"/>
                  </w:pPr>
                  <w:r w:rsidRPr="00006AA7">
                    <w:t>г. Тула, ул. Немцова, д. 5</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006AA7" w:rsidP="001C026D">
                  <w:pPr>
                    <w:pStyle w:val="28"/>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Pr>
                <w:shd w:val="clear" w:color="auto" w:fill="FFFFFF"/>
              </w:rPr>
              <w:t>е</w:t>
            </w:r>
            <w:r w:rsidRPr="00CF685C">
              <w:rPr>
                <w:shd w:val="clear" w:color="auto" w:fill="FFFFFF"/>
              </w:rPr>
              <w:t xml:space="preserve"> дома</w:t>
            </w:r>
            <w:r w:rsidRPr="00CF685C">
              <w:rPr>
                <w:lang w:eastAsia="ru-RU"/>
              </w:rPr>
              <w:t>, расположенны</w:t>
            </w:r>
            <w:r>
              <w:rPr>
                <w:lang w:eastAsia="ru-RU"/>
              </w:rPr>
              <w:t>е</w:t>
            </w:r>
            <w:r w:rsidRPr="00CF685C">
              <w:rPr>
                <w:lang w:eastAsia="ru-RU"/>
              </w:rPr>
              <w:t xml:space="preserve"> по адресам:</w:t>
            </w:r>
          </w:p>
          <w:p w:rsidR="00006AA7" w:rsidRPr="00006AA7" w:rsidRDefault="00006AA7" w:rsidP="00006AA7">
            <w:pPr>
              <w:spacing w:after="0"/>
              <w:jc w:val="center"/>
            </w:pPr>
            <w:r w:rsidRPr="00006AA7">
              <w:t>г. Тула, ул. Немцова, д. 2</w:t>
            </w:r>
          </w:p>
          <w:p w:rsidR="00CF685C" w:rsidRPr="00A76C1A" w:rsidRDefault="00006AA7" w:rsidP="00006AA7">
            <w:pPr>
              <w:jc w:val="center"/>
            </w:pPr>
            <w:r w:rsidRPr="00006AA7">
              <w:t>г. Тула, ул. Немцова, д. 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06AA7">
              <w:t>01</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006AA7" w:rsidRPr="00006AA7">
              <w:rPr>
                <w:color w:val="000000"/>
                <w:lang w:eastAsia="ru-RU"/>
              </w:rPr>
              <w:t>8397422,78</w:t>
            </w:r>
            <w:r w:rsidR="00D03F94">
              <w:rPr>
                <w:color w:val="000000"/>
                <w:lang w:eastAsia="ru-RU"/>
              </w:rPr>
              <w:t xml:space="preserve"> </w:t>
            </w:r>
            <w:r w:rsidR="00E11533" w:rsidRPr="00D03F94">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06AA7" w:rsidRPr="000B7DFC">
              <w:rPr>
                <w:lang w:eastAsia="ru-RU"/>
              </w:rPr>
              <w:t>06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B7DFC" w:rsidRPr="000B7DFC">
              <w:rPr>
                <w:lang w:eastAsia="ru-RU"/>
              </w:rPr>
              <w:t>12</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0B7DF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0B7DFC" w:rsidRPr="000B7DFC">
              <w:t>12</w:t>
            </w:r>
            <w:r w:rsidRPr="000B7DFC">
              <w:t xml:space="preserve"> 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0B7DFC" w:rsidRPr="000B7DFC">
              <w:rPr>
                <w:lang w:eastAsia="ru-RU"/>
              </w:rPr>
              <w:t>06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B7DFC" w:rsidRPr="000B7DFC">
              <w:rPr>
                <w:lang w:eastAsia="ru-RU"/>
              </w:rPr>
              <w:t>1</w:t>
            </w:r>
            <w:r w:rsidR="000B7DFC">
              <w:rPr>
                <w:lang w:eastAsia="ru-RU"/>
              </w:rPr>
              <w:t>4</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159"/>
            <w:bookmarkEnd w:id="113"/>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0B7DFC">
              <w:t xml:space="preserve">составляет </w:t>
            </w:r>
            <w:r w:rsidR="000B7DFC" w:rsidRPr="000B7DFC">
              <w:rPr>
                <w:color w:val="000000"/>
              </w:rPr>
              <w:t>419 871,14</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4" w:name="_Ref166315233"/>
            <w:bookmarkEnd w:id="114"/>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gramStart"/>
            <w:r w:rsidRPr="00A76C1A">
              <w:t>р</w:t>
            </w:r>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0B7DFC">
            <w:r w:rsidRPr="00A76C1A">
              <w:t>Реестровый номер торгов</w:t>
            </w:r>
            <w:r w:rsidR="008149D0" w:rsidRPr="00A76C1A">
              <w:t xml:space="preserve"> – </w:t>
            </w:r>
            <w:r w:rsidR="000B7DFC">
              <w:t>84</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0B7DFC" w:rsidRDefault="00F22DB3" w:rsidP="002F1BF1">
            <w:pPr>
              <w:spacing w:after="0"/>
            </w:pPr>
            <w:proofErr w:type="gramStart"/>
            <w:r w:rsidRPr="000B7DFC">
              <w:t>Обеспечение исполнения договора</w:t>
            </w:r>
            <w:r w:rsidR="005B0076" w:rsidRPr="000B7DFC">
              <w:t xml:space="preserve"> установлено в размере </w:t>
            </w:r>
            <w:r w:rsidR="00770EBF" w:rsidRPr="000B7DFC">
              <w:t>1</w:t>
            </w:r>
            <w:r w:rsidR="002F1BF1" w:rsidRPr="000B7DFC">
              <w:t>5</w:t>
            </w:r>
            <w:r w:rsidRPr="000B7DFC">
              <w:t xml:space="preserve">% от начальной (максимальной) цены договора, что составляет </w:t>
            </w:r>
            <w:r w:rsidR="00F32A0B" w:rsidRPr="000B7DFC">
              <w:t xml:space="preserve">             </w:t>
            </w:r>
            <w:r w:rsidR="000B7DFC" w:rsidRPr="000B7DFC">
              <w:rPr>
                <w:color w:val="000000"/>
              </w:rPr>
              <w:t>1 259 613,42</w:t>
            </w:r>
            <w:r w:rsidR="002F1BF1" w:rsidRPr="000B7DFC">
              <w:rPr>
                <w:color w:val="000000"/>
              </w:rPr>
              <w:t xml:space="preserve"> </w:t>
            </w:r>
            <w:r w:rsidR="00D303AA" w:rsidRPr="000B7DFC">
              <w:t>руб</w:t>
            </w:r>
            <w:r w:rsidR="00DF2348" w:rsidRPr="000B7DFC">
              <w:t>.</w:t>
            </w:r>
            <w:r w:rsidR="00320135" w:rsidRPr="000B7DFC">
              <w:t xml:space="preserve"> </w:t>
            </w:r>
            <w:r w:rsidR="003B45AE" w:rsidRPr="000B7DFC">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0B7DFC">
              <w:t xml:space="preserve">, что составляет </w:t>
            </w:r>
            <w:r w:rsidR="000B7DFC" w:rsidRPr="000B7DFC">
              <w:rPr>
                <w:color w:val="000000"/>
              </w:rPr>
              <w:t>419 871,14</w:t>
            </w:r>
            <w:r w:rsidR="002F1BF1" w:rsidRPr="000B7DFC">
              <w:rPr>
                <w:color w:val="000000"/>
              </w:rPr>
              <w:t xml:space="preserve"> р</w:t>
            </w:r>
            <w:r w:rsidR="004C5E0C" w:rsidRPr="000B7DFC">
              <w:t>уб.</w:t>
            </w:r>
            <w:r w:rsidR="003B45AE" w:rsidRPr="000B7DFC">
              <w:t xml:space="preserve"> (при наличии </w:t>
            </w:r>
            <w:r w:rsidR="007161E8" w:rsidRPr="000B7DFC">
              <w:t>подтверждения</w:t>
            </w:r>
            <w:r w:rsidR="003B45AE" w:rsidRPr="000B7DFC">
              <w:rPr>
                <w:rFonts w:eastAsia="Calibri"/>
              </w:rPr>
              <w:t>, выданно</w:t>
            </w:r>
            <w:r w:rsidR="007161E8" w:rsidRPr="000B7DFC">
              <w:rPr>
                <w:rFonts w:eastAsia="Calibri"/>
              </w:rPr>
              <w:t>го</w:t>
            </w:r>
            <w:r w:rsidR="003B45AE" w:rsidRPr="000B7DFC">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0B7DFC">
              <w:t>).</w:t>
            </w:r>
            <w:proofErr w:type="gramEnd"/>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gramStart"/>
            <w:r w:rsidRPr="00E41EEF">
              <w:t>р</w:t>
            </w:r>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0B7DFC">
              <w:t>84</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376"/>
            <w:bookmarkEnd w:id="115"/>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F685C">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17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CF685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260A7A" w:rsidRPr="00260A7A">
              <w:rPr>
                <w:bCs/>
                <w:lang w:eastAsia="ru-RU"/>
              </w:rPr>
              <w:t xml:space="preserve">19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045257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0978ED" w:rsidRDefault="000978ED"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7344F2" w:rsidRDefault="007344F2" w:rsidP="000978ED">
            <w:pPr>
              <w:suppressAutoHyphens w:val="0"/>
              <w:spacing w:after="0"/>
              <w:jc w:val="left"/>
              <w:rPr>
                <w:color w:val="000000"/>
                <w:kern w:val="0"/>
                <w:lang w:eastAsia="ru-RU"/>
              </w:rPr>
            </w:pPr>
            <w:r w:rsidRPr="007344F2">
              <w:rPr>
                <w:color w:val="000000"/>
                <w:kern w:val="0"/>
                <w:lang w:eastAsia="ru-RU"/>
              </w:rPr>
              <w:t xml:space="preserve">г. </w:t>
            </w:r>
            <w:r w:rsidR="000978ED">
              <w:rPr>
                <w:color w:val="000000"/>
                <w:kern w:val="0"/>
                <w:lang w:eastAsia="ru-RU"/>
              </w:rPr>
              <w:t>Тула</w:t>
            </w:r>
            <w:r w:rsidRPr="007344F2">
              <w:rPr>
                <w:color w:val="000000"/>
                <w:kern w:val="0"/>
                <w:lang w:eastAsia="ru-RU"/>
              </w:rPr>
              <w:t xml:space="preserve">, </w:t>
            </w:r>
            <w:r w:rsidR="000978ED">
              <w:rPr>
                <w:color w:val="000000"/>
                <w:kern w:val="0"/>
                <w:lang w:eastAsia="ru-RU"/>
              </w:rPr>
              <w:t>ул. Немцова, д. 2</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0978ED" w:rsidP="007344F2">
            <w:pPr>
              <w:suppressAutoHyphens w:val="0"/>
              <w:spacing w:after="0"/>
              <w:jc w:val="right"/>
              <w:rPr>
                <w:color w:val="000000"/>
                <w:kern w:val="0"/>
                <w:lang w:eastAsia="ru-RU"/>
              </w:rPr>
            </w:pPr>
            <w:r>
              <w:rPr>
                <w:color w:val="000000"/>
                <w:kern w:val="0"/>
                <w:lang w:eastAsia="ru-RU"/>
              </w:rPr>
              <w:t>3481978,15</w:t>
            </w:r>
          </w:p>
        </w:tc>
      </w:tr>
      <w:tr w:rsidR="007344F2" w:rsidRPr="007344F2" w:rsidTr="007344F2">
        <w:trPr>
          <w:trHeight w:val="40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right"/>
              <w:rPr>
                <w:color w:val="000000"/>
                <w:kern w:val="0"/>
                <w:lang w:eastAsia="ru-RU"/>
              </w:rPr>
            </w:pPr>
            <w:r w:rsidRPr="007344F2">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7344F2" w:rsidRDefault="000978ED" w:rsidP="007344F2">
            <w:pPr>
              <w:suppressAutoHyphens w:val="0"/>
              <w:spacing w:after="0"/>
              <w:jc w:val="left"/>
              <w:rPr>
                <w:color w:val="000000"/>
                <w:kern w:val="0"/>
                <w:lang w:eastAsia="ru-RU"/>
              </w:rPr>
            </w:pPr>
            <w:r w:rsidRPr="007344F2">
              <w:rPr>
                <w:color w:val="000000"/>
                <w:kern w:val="0"/>
                <w:lang w:eastAsia="ru-RU"/>
              </w:rPr>
              <w:t xml:space="preserve">г. </w:t>
            </w:r>
            <w:r>
              <w:rPr>
                <w:color w:val="000000"/>
                <w:kern w:val="0"/>
                <w:lang w:eastAsia="ru-RU"/>
              </w:rPr>
              <w:t>Тула</w:t>
            </w:r>
            <w:r w:rsidRPr="007344F2">
              <w:rPr>
                <w:color w:val="000000"/>
                <w:kern w:val="0"/>
                <w:lang w:eastAsia="ru-RU"/>
              </w:rPr>
              <w:t xml:space="preserve">, </w:t>
            </w:r>
            <w:r>
              <w:rPr>
                <w:color w:val="000000"/>
                <w:kern w:val="0"/>
                <w:lang w:eastAsia="ru-RU"/>
              </w:rPr>
              <w:t>ул. Немцова, д. 5</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7344F2" w:rsidRDefault="000978ED" w:rsidP="007344F2">
            <w:pPr>
              <w:suppressAutoHyphens w:val="0"/>
              <w:spacing w:after="0"/>
              <w:jc w:val="right"/>
              <w:rPr>
                <w:color w:val="000000"/>
                <w:kern w:val="0"/>
                <w:lang w:eastAsia="ru-RU"/>
              </w:rPr>
            </w:pPr>
            <w:r>
              <w:rPr>
                <w:color w:val="000000"/>
                <w:kern w:val="0"/>
                <w:lang w:eastAsia="ru-RU"/>
              </w:rPr>
              <w:t>4915444,63</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0978ED" w:rsidRDefault="007344F2" w:rsidP="007344F2">
            <w:pPr>
              <w:suppressAutoHyphens w:val="0"/>
              <w:spacing w:after="0"/>
              <w:jc w:val="right"/>
              <w:rPr>
                <w:b/>
                <w:color w:val="000000"/>
                <w:kern w:val="0"/>
                <w:lang w:eastAsia="ru-RU"/>
              </w:rPr>
            </w:pPr>
            <w:r w:rsidRPr="000978ED">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0978ED" w:rsidRDefault="000978ED" w:rsidP="007344F2">
            <w:pPr>
              <w:suppressAutoHyphens w:val="0"/>
              <w:spacing w:after="0"/>
              <w:jc w:val="right"/>
              <w:rPr>
                <w:b/>
                <w:color w:val="000000"/>
                <w:kern w:val="0"/>
                <w:lang w:eastAsia="ru-RU"/>
              </w:rPr>
            </w:pPr>
            <w:r>
              <w:rPr>
                <w:b/>
                <w:color w:val="000000"/>
                <w:kern w:val="0"/>
                <w:lang w:eastAsia="ru-RU"/>
              </w:rPr>
              <w:t>8397422,78</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7344F2">
        <w:rPr>
          <w:sz w:val="20"/>
          <w:szCs w:val="20"/>
        </w:rPr>
        <w:t>фасада</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344F2" w:rsidRPr="007344F2" w:rsidRDefault="00562CB5" w:rsidP="007344F2">
      <w:pPr>
        <w:spacing w:after="0"/>
        <w:rPr>
          <w:lang w:eastAsia="ru-RU"/>
        </w:rPr>
      </w:pPr>
      <w:r w:rsidRPr="007344F2">
        <w:t>Предмет догово</w:t>
      </w:r>
      <w:r w:rsidR="007344F2" w:rsidRPr="007344F2">
        <w:t>ра: в</w:t>
      </w:r>
      <w:r w:rsidR="007344F2" w:rsidRPr="007344F2">
        <w:rPr>
          <w:lang w:eastAsia="ru-RU"/>
        </w:rPr>
        <w:t>ыполнение работ по капитальному ремонту фасадов</w:t>
      </w:r>
      <w:r w:rsidR="007344F2" w:rsidRPr="007344F2">
        <w:rPr>
          <w:shd w:val="clear" w:color="auto" w:fill="FFFFFF"/>
        </w:rPr>
        <w:t xml:space="preserve"> в многоквартирных домах</w:t>
      </w:r>
      <w:r w:rsidR="007344F2" w:rsidRPr="007344F2">
        <w:rPr>
          <w:lang w:eastAsia="ru-RU"/>
        </w:rPr>
        <w:t>, расположенных по адресам:</w:t>
      </w:r>
    </w:p>
    <w:p w:rsidR="007344F2" w:rsidRPr="000978ED" w:rsidRDefault="007344F2" w:rsidP="007344F2">
      <w:pPr>
        <w:spacing w:after="0"/>
        <w:rPr>
          <w:lang w:eastAsia="ru-RU"/>
        </w:rPr>
      </w:pPr>
    </w:p>
    <w:p w:rsidR="000978ED" w:rsidRPr="000978ED" w:rsidRDefault="000978ED" w:rsidP="000978ED">
      <w:pPr>
        <w:spacing w:after="0"/>
        <w:jc w:val="center"/>
      </w:pPr>
      <w:r w:rsidRPr="000978ED">
        <w:t>г. Тула, ул. Немцова, д. 2</w:t>
      </w:r>
    </w:p>
    <w:p w:rsidR="007344F2" w:rsidRPr="000978ED" w:rsidRDefault="000978ED" w:rsidP="000978ED">
      <w:pPr>
        <w:spacing w:after="0"/>
        <w:jc w:val="center"/>
        <w:rPr>
          <w:lang w:eastAsia="ru-RU"/>
        </w:rPr>
      </w:pPr>
      <w:r w:rsidRPr="000978ED">
        <w:t>г. Тула, ул. Немцова, д. 5</w:t>
      </w:r>
    </w:p>
    <w:p w:rsidR="0040110A" w:rsidRPr="000978ED" w:rsidRDefault="0040110A" w:rsidP="00B404F0">
      <w:pPr>
        <w:jc w:val="center"/>
      </w:pPr>
    </w:p>
    <w:p w:rsidR="00562CB5" w:rsidRPr="000978ED" w:rsidRDefault="00562CB5" w:rsidP="0040110A">
      <w:pPr>
        <w:ind w:firstLine="709"/>
      </w:pPr>
      <w:r w:rsidRPr="000978ED">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978ED" w:rsidRDefault="00562CB5" w:rsidP="0040110A">
      <w:pPr>
        <w:ind w:firstLine="709"/>
      </w:pPr>
      <w:r w:rsidRPr="000978ED">
        <w:t>Начальная (максимальная) цена контракта с у</w:t>
      </w:r>
      <w:r w:rsidR="00543F8B" w:rsidRPr="000978ED">
        <w:t>четом НДС составляет</w:t>
      </w:r>
      <w:bookmarkStart w:id="134" w:name="_GoBack"/>
      <w:bookmarkEnd w:id="134"/>
      <w:r w:rsidR="00543F8B" w:rsidRPr="000978ED">
        <w:t xml:space="preserve">: </w:t>
      </w:r>
      <w:r w:rsidR="000978ED" w:rsidRPr="000978ED">
        <w:rPr>
          <w:color w:val="000000"/>
          <w:lang w:eastAsia="ru-RU"/>
        </w:rPr>
        <w:t>8397422,78</w:t>
      </w:r>
      <w:r w:rsidR="00013184" w:rsidRPr="000978ED">
        <w:rPr>
          <w:color w:val="000000"/>
          <w:lang w:eastAsia="ru-RU"/>
        </w:rPr>
        <w:t xml:space="preserve"> </w:t>
      </w:r>
      <w:r w:rsidRPr="000978ED">
        <w:t>рублей.</w:t>
      </w:r>
      <w:r w:rsidR="00F32A0B" w:rsidRPr="000978ED">
        <w:t xml:space="preserve"> </w:t>
      </w:r>
    </w:p>
    <w:p w:rsidR="00562CB5" w:rsidRPr="00A76C1A" w:rsidRDefault="00562CB5" w:rsidP="0040110A">
      <w:pPr>
        <w:ind w:firstLine="709"/>
      </w:pPr>
      <w:r w:rsidRPr="000978ED">
        <w:t xml:space="preserve">Сметы и ведомости ресурсов </w:t>
      </w:r>
      <w:r w:rsidR="00536A13" w:rsidRPr="000978ED">
        <w:t>представлены в телекоммуникационной</w:t>
      </w:r>
      <w:r w:rsidR="00536A13" w:rsidRPr="00E41EEF">
        <w:t xml:space="preserve">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32" w:rsidRDefault="001E4232">
      <w:pPr>
        <w:spacing w:after="0"/>
      </w:pPr>
      <w:r>
        <w:separator/>
      </w:r>
    </w:p>
  </w:endnote>
  <w:endnote w:type="continuationSeparator" w:id="0">
    <w:p w:rsidR="001E4232" w:rsidRDefault="001E42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B42A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Pr="00394EB9" w:rsidRDefault="00B42AF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B42A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32" w:rsidRDefault="001E4232">
      <w:pPr>
        <w:spacing w:after="0"/>
      </w:pPr>
      <w:r>
        <w:separator/>
      </w:r>
    </w:p>
  </w:footnote>
  <w:footnote w:type="continuationSeparator" w:id="0">
    <w:p w:rsidR="001E4232" w:rsidRDefault="001E42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0F6B82" w:rsidP="001C026D">
    <w:pPr>
      <w:jc w:val="center"/>
    </w:pPr>
    <w:fldSimple w:instr="PAGE   \* MERGEFORMAT">
      <w:r w:rsidR="000978E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0F6B82" w:rsidP="001C026D">
    <w:pPr>
      <w:jc w:val="center"/>
    </w:pPr>
    <w:fldSimple w:instr="PAGE   \* MERGEFORMAT">
      <w:r w:rsidR="000978ED">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B42AF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0F6B82" w:rsidP="001C026D">
    <w:pPr>
      <w:jc w:val="center"/>
    </w:pPr>
    <w:fldSimple w:instr="PAGE   \* MERGEFORMAT">
      <w:r w:rsidR="000978ED">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FC" w:rsidRDefault="00B42A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238F4-EA97-464B-9FC3-8927E1B1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16411</Words>
  <Characters>93547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5</cp:revision>
  <cp:lastPrinted>2015-08-06T14:29:00Z</cp:lastPrinted>
  <dcterms:created xsi:type="dcterms:W3CDTF">2015-08-06T12:49:00Z</dcterms:created>
  <dcterms:modified xsi:type="dcterms:W3CDTF">2015-08-07T08:36:00Z</dcterms:modified>
</cp:coreProperties>
</file>